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99" w:val="clear"/>
        <w:spacing w:after="0" w:line="240" w:lineRule="auto"/>
        <w:jc w:val="center"/>
        <w:rPr>
          <w:b w:val="1"/>
          <w:color w:val="525252"/>
          <w:sz w:val="28"/>
          <w:szCs w:val="28"/>
        </w:rPr>
      </w:pPr>
      <w:r w:rsidDel="00000000" w:rsidR="00000000" w:rsidRPr="00000000">
        <w:rPr>
          <w:b w:val="1"/>
          <w:color w:val="525252"/>
          <w:sz w:val="28"/>
          <w:szCs w:val="28"/>
          <w:rtl w:val="0"/>
        </w:rPr>
        <w:t xml:space="preserve">FICHA DE FACTIBILIDAD</w:t>
      </w:r>
    </w:p>
    <w:p w:rsidR="00000000" w:rsidDel="00000000" w:rsidP="00000000" w:rsidRDefault="00000000" w:rsidRPr="00000000" w14:paraId="00000002">
      <w:pPr>
        <w:spacing w:after="0" w:line="240" w:lineRule="auto"/>
        <w:rPr/>
      </w:pP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t xml:space="preserve">La siguiente ficha permite evaluar las condiciones técnicas, financieras, administrativas (legales) e institucionales que se deben cumplir con el objeto de garantizar que la iniciativa sea susceptible de ejecutar. </w:t>
      </w:r>
    </w:p>
    <w:p w:rsidR="00000000" w:rsidDel="00000000" w:rsidP="00000000" w:rsidRDefault="00000000" w:rsidRPr="00000000" w14:paraId="00000004">
      <w:pPr>
        <w:spacing w:after="0" w:line="240" w:lineRule="auto"/>
        <w:rPr/>
      </w:pPr>
      <w:r w:rsidDel="00000000" w:rsidR="00000000" w:rsidRPr="00000000">
        <w:rPr>
          <w:rtl w:val="0"/>
        </w:rPr>
      </w:r>
    </w:p>
    <w:p w:rsidR="00000000" w:rsidDel="00000000" w:rsidP="00000000" w:rsidRDefault="00000000" w:rsidRPr="00000000" w14:paraId="00000005">
      <w:pPr>
        <w:spacing w:after="0" w:line="240" w:lineRule="auto"/>
        <w:jc w:val="both"/>
        <w:rPr/>
      </w:pPr>
      <w:r w:rsidDel="00000000" w:rsidR="00000000" w:rsidRPr="00000000">
        <w:rPr>
          <w:rtl w:val="0"/>
        </w:rPr>
        <w:t xml:space="preserve">Importante generar este proceso en conjunto con los actores involucrados en el desarrollo del Proyecto (Grupo Motor, Municipalidad, instituciones públicas y privadas de la Mesa de Trabajo Comunitario.</w:t>
      </w:r>
    </w:p>
    <w:p w:rsidR="00000000" w:rsidDel="00000000" w:rsidP="00000000" w:rsidRDefault="00000000" w:rsidRPr="00000000" w14:paraId="00000006">
      <w:pPr>
        <w:spacing w:after="0" w:line="240" w:lineRule="auto"/>
        <w:rPr/>
      </w:pPr>
      <w:r w:rsidDel="00000000" w:rsidR="00000000" w:rsidRPr="00000000">
        <w:rPr>
          <w:rtl w:val="0"/>
        </w:rPr>
      </w:r>
    </w:p>
    <w:p w:rsidR="00000000" w:rsidDel="00000000" w:rsidP="00000000" w:rsidRDefault="00000000" w:rsidRPr="00000000" w14:paraId="00000007">
      <w:pPr>
        <w:spacing w:after="0" w:line="240" w:lineRule="auto"/>
        <w:rPr>
          <w:b w:val="1"/>
        </w:rPr>
      </w:pPr>
      <w:r w:rsidDel="00000000" w:rsidR="00000000" w:rsidRPr="00000000">
        <w:rPr>
          <w:b w:val="1"/>
          <w:rtl w:val="0"/>
        </w:rPr>
        <w:t xml:space="preserve">Se debe aplicar a las iniciativas priorizadas por la comunidad. </w:t>
      </w:r>
    </w:p>
    <w:p w:rsidR="00000000" w:rsidDel="00000000" w:rsidP="00000000" w:rsidRDefault="00000000" w:rsidRPr="00000000" w14:paraId="00000008">
      <w:pPr>
        <w:spacing w:after="0" w:line="240" w:lineRule="auto"/>
        <w:rPr/>
      </w:pPr>
      <w:r w:rsidDel="00000000" w:rsidR="00000000" w:rsidRPr="00000000">
        <w:rPr>
          <w:rtl w:val="0"/>
        </w:rPr>
      </w:r>
    </w:p>
    <w:tbl>
      <w:tblPr>
        <w:tblStyle w:val="Table1"/>
        <w:tblW w:w="86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6877"/>
        <w:tblGridChange w:id="0">
          <w:tblGrid>
            <w:gridCol w:w="1765"/>
            <w:gridCol w:w="6877"/>
          </w:tblGrid>
        </w:tblGridChange>
      </w:tblGrid>
      <w:tr>
        <w:trPr>
          <w:cantSplit w:val="0"/>
          <w:trHeight w:val="724" w:hRule="atLeast"/>
          <w:tblHeader w:val="0"/>
        </w:trPr>
        <w:tc>
          <w:tcPr>
            <w:shd w:fill="ffff99"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DINPro" w:cs="DINPro" w:eastAsia="DINPro" w:hAnsi="DINPro"/>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Nombre Iniciativa</w:t>
            </w:r>
            <w:r w:rsidDel="00000000" w:rsidR="00000000" w:rsidRPr="00000000">
              <w:rPr>
                <w:rtl w:val="0"/>
              </w:rPr>
            </w:r>
          </w:p>
        </w:tc>
        <w:tc>
          <w:tcPr/>
          <w:p w:rsidR="00000000" w:rsidDel="00000000" w:rsidP="00000000" w:rsidRDefault="00000000" w:rsidRPr="00000000" w14:paraId="0000000A">
            <w:pPr>
              <w:rPr/>
            </w:pPr>
            <w:r w:rsidDel="00000000" w:rsidR="00000000" w:rsidRPr="00000000">
              <w:rPr>
                <w:rtl w:val="0"/>
              </w:rPr>
              <w:t xml:space="preserve">Implementación de la sede comunitaria Villa Millaray</w:t>
            </w:r>
          </w:p>
        </w:tc>
      </w:tr>
      <w:tr>
        <w:trPr>
          <w:cantSplit w:val="0"/>
          <w:trHeight w:val="1135" w:hRule="atLeast"/>
          <w:tblHeader w:val="0"/>
        </w:trPr>
        <w:tc>
          <w:tcPr>
            <w:shd w:fill="ffff99"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Objetivo </w:t>
            </w:r>
          </w:p>
        </w:tc>
        <w:tc>
          <w:tcPr/>
          <w:p w:rsidR="00000000" w:rsidDel="00000000" w:rsidP="00000000" w:rsidRDefault="00000000" w:rsidRPr="00000000" w14:paraId="0000000C">
            <w:pPr>
              <w:rPr>
                <w:sz w:val="18"/>
                <w:szCs w:val="18"/>
              </w:rPr>
            </w:pPr>
            <w:r w:rsidDel="00000000" w:rsidR="00000000" w:rsidRPr="00000000">
              <w:rPr>
                <w:rtl w:val="0"/>
              </w:rPr>
              <w:t xml:space="preserve">Mejorar la implementación de la sede comunitaria para ofrecer a los vecinos y vecinas mejores condiciones para el desarrollo de actividades.</w:t>
            </w:r>
            <w:r w:rsidDel="00000000" w:rsidR="00000000" w:rsidRPr="00000000">
              <w:rPr>
                <w:rtl w:val="0"/>
              </w:rPr>
            </w:r>
          </w:p>
        </w:tc>
      </w:tr>
      <w:tr>
        <w:trPr>
          <w:cantSplit w:val="0"/>
          <w:trHeight w:val="1925" w:hRule="atLeast"/>
          <w:tblHeader w:val="0"/>
        </w:trPr>
        <w:tc>
          <w:tcPr>
            <w:shd w:fill="ffff99"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técnicas </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técnicas para ser ejecutada.</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aspectos técnicos específicos se deben cumplir para el logro exitoso y sustentable de la iniciativa?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debe mejorar la seguridad de la sede, principalmente de la cocina, de modo que se puedan resguardar los implementos y herramientas que desean adquirirse a través de la implementación de la iniciativa comunitaria.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¿Cuáles son las condiciones que requiere el espacio físico / infraestructura para realizar la iniciativa (materialidad, medidas, tipo de suelo, etc.?</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debe cerrar o mejorar el espacio en donde se pretende instalar las herramientas, maquinaria y otros implementos, por lo que deberá considerarse en la iniciativa este punto.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solicita evaluar las mejoras a la sala que albergará lo adquirido a través de la iniciativa comunitaria.</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En términos generales, ¿Cuáles son los insumos necesarios para las distintas fases de la ejecución de la iniciativa?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iniciativa comunitaria que se desea financiar, tiene como propósito implementar la cocina de la sede social, de modo que, pueda ser utilizada para el desarrollo de talleres, actividades comunitarias para recaudación de fondos, entre otras, por lo que se desea adquirir: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Amasadora</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Congeladora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Melamina y otros implementos para mejorar el espacio y su seguridad.</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jc w:val="both"/>
              <w:rPr>
                <w:i w:val="1"/>
                <w:color w:val="000000"/>
                <w:sz w:val="18"/>
                <w:szCs w:val="18"/>
              </w:rPr>
            </w:pPr>
            <w:r w:rsidDel="00000000" w:rsidR="00000000" w:rsidRPr="00000000">
              <w:rPr>
                <w:i w:val="1"/>
                <w:color w:val="000000"/>
                <w:sz w:val="18"/>
                <w:szCs w:val="18"/>
                <w:rtl w:val="0"/>
              </w:rPr>
              <w:t xml:space="preserve">Producto de lo anterior ¿Se debe contar con profesionales técnicos para la ejecución de la iniciativa? ¿Cuáles?</w:t>
            </w:r>
          </w:p>
          <w:p w:rsidR="00000000" w:rsidDel="00000000" w:rsidP="00000000" w:rsidRDefault="00000000" w:rsidRPr="00000000" w14:paraId="00000020">
            <w:pPr>
              <w:jc w:val="both"/>
              <w:rPr>
                <w:i w:val="1"/>
                <w:color w:val="000000"/>
                <w:sz w:val="18"/>
                <w:szCs w:val="18"/>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debe contar con un maestro para el desarrollo de las mejoras en el espacio, sin embargo, no se contempla que sea parte del financiamiento de la iniciativa, por lo que la comunidad, se hará cargo de este punto, siendo un vecino quien realice los trabajos respectivos.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553" w:hRule="atLeast"/>
          <w:tblHeader w:val="0"/>
        </w:trPr>
        <w:tc>
          <w:tcPr>
            <w:shd w:fill="ffff99"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Legales/ Administrativas </w:t>
            </w:r>
          </w:p>
          <w:p w:rsidR="00000000" w:rsidDel="00000000" w:rsidP="00000000" w:rsidRDefault="00000000" w:rsidRPr="00000000" w14:paraId="00000024">
            <w:pPr>
              <w:rPr/>
            </w:pP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legales y administrativas para ser ejecutada.</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aspectos administrativos/legales, relacionados al ámbito público y/o privado se deben considerar para el logro exitoso y sustentable de la iniciativa?</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aplica.</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documentos y/o procedimientos (municipales, notariales, comunitarios, etc.) se deben considerar para la gestión exitosa de la iniciativa (tenencia del terreno, posible comodato, contrato de arriendo u otro, sesión de terrenos, etc.)?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debe regularizar la administración de la sede comunitaria, pues por diversos conflictos no cuenta con un cuerpo directivo escogido por la comunidad, haciéndose cargo de ella una vecina comprometida con sus vecinos/as. Además, hay deuda de servicios básicos que deben sanearse, lo que se encuentra en vías de solución.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jc w:val="both"/>
              <w:rPr>
                <w:color w:val="000000"/>
                <w:sz w:val="18"/>
                <w:szCs w:val="18"/>
              </w:rPr>
            </w:pPr>
            <w:r w:rsidDel="00000000" w:rsidR="00000000" w:rsidRPr="00000000">
              <w:rPr>
                <w:color w:val="000000"/>
                <w:sz w:val="18"/>
                <w:szCs w:val="18"/>
                <w:rtl w:val="0"/>
              </w:rPr>
              <w:t xml:space="preserve">Definir responsables generales en las gestiones necesarias:</w:t>
            </w:r>
          </w:p>
          <w:p w:rsidR="00000000" w:rsidDel="00000000" w:rsidP="00000000" w:rsidRDefault="00000000" w:rsidRPr="00000000" w14:paraId="00000030">
            <w:pPr>
              <w:jc w:val="both"/>
              <w:rPr>
                <w:color w:val="000000"/>
                <w:sz w:val="18"/>
                <w:szCs w:val="18"/>
              </w:rPr>
            </w:pPr>
            <w:r w:rsidDel="00000000" w:rsidR="00000000" w:rsidRPr="00000000">
              <w:rPr>
                <w:rtl w:val="0"/>
              </w:rPr>
            </w:r>
          </w:p>
          <w:p w:rsidR="00000000" w:rsidDel="00000000" w:rsidP="00000000" w:rsidRDefault="00000000" w:rsidRPr="00000000" w14:paraId="00000031">
            <w:pPr>
              <w:jc w:val="both"/>
              <w:rPr/>
            </w:pPr>
            <w:r w:rsidDel="00000000" w:rsidR="00000000" w:rsidRPr="00000000">
              <w:rPr>
                <w:sz w:val="18"/>
                <w:szCs w:val="18"/>
                <w:rtl w:val="0"/>
              </w:rPr>
              <w:t xml:space="preserve">                 </w:t>
            </w:r>
            <w:r w:rsidDel="00000000" w:rsidR="00000000" w:rsidRPr="00000000">
              <w:rPr>
                <w:rtl w:val="0"/>
              </w:rPr>
              <w:t xml:space="preserve">Vecinos/as de la comunidad organizada</w:t>
            </w:r>
          </w:p>
          <w:p w:rsidR="00000000" w:rsidDel="00000000" w:rsidP="00000000" w:rsidRDefault="00000000" w:rsidRPr="00000000" w14:paraId="00000032">
            <w:pPr>
              <w:jc w:val="both"/>
              <w:rPr/>
            </w:pPr>
            <w:r w:rsidDel="00000000" w:rsidR="00000000" w:rsidRPr="00000000">
              <w:rPr>
                <w:rtl w:val="0"/>
              </w:rPr>
              <w:t xml:space="preserve">              Municipalidad de La Pintana (organizaciones comunitarias)</w:t>
            </w:r>
          </w:p>
          <w:p w:rsidR="00000000" w:rsidDel="00000000" w:rsidP="00000000" w:rsidRDefault="00000000" w:rsidRPr="00000000" w14:paraId="00000033">
            <w:pPr>
              <w:jc w:val="both"/>
              <w:rPr/>
            </w:pPr>
            <w:r w:rsidDel="00000000" w:rsidR="00000000" w:rsidRPr="00000000">
              <w:rPr>
                <w:rtl w:val="0"/>
              </w:rPr>
              <w:t xml:space="preserve">              Territorial municipal</w:t>
            </w:r>
          </w:p>
          <w:p w:rsidR="00000000" w:rsidDel="00000000" w:rsidP="00000000" w:rsidRDefault="00000000" w:rsidRPr="00000000" w14:paraId="00000034">
            <w:pPr>
              <w:jc w:val="both"/>
              <w:rPr>
                <w:sz w:val="18"/>
                <w:szCs w:val="18"/>
              </w:rPr>
            </w:pPr>
            <w:r w:rsidDel="00000000" w:rsidR="00000000" w:rsidRPr="00000000">
              <w:rPr>
                <w:rtl w:val="0"/>
              </w:rPr>
            </w:r>
          </w:p>
        </w:tc>
      </w:tr>
      <w:tr>
        <w:trPr>
          <w:cantSplit w:val="0"/>
          <w:trHeight w:val="2533" w:hRule="atLeast"/>
          <w:tblHeader w:val="0"/>
        </w:trPr>
        <w:tc>
          <w:tcPr>
            <w:shd w:fill="ffff99"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Institucionales/ </w:t>
            </w:r>
          </w:p>
          <w:p w:rsidR="00000000" w:rsidDel="00000000" w:rsidP="00000000" w:rsidRDefault="00000000" w:rsidRPr="00000000" w14:paraId="00000037">
            <w:pPr>
              <w:rPr/>
            </w:pPr>
            <w:r w:rsidDel="00000000" w:rsidR="00000000" w:rsidRPr="00000000">
              <w:rPr>
                <w:color w:val="000000"/>
                <w:sz w:val="22"/>
                <w:szCs w:val="22"/>
                <w:rtl w:val="0"/>
              </w:rPr>
              <w:t xml:space="preserve">Comunitarias </w:t>
            </w: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institucionales y comunitarias para ser ejecutada.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instituciones públicas y/o privadas y organizaciones comunitarias se deben considerar para la gestión efectiva de la iniciativa? ¿Qué se debe hacer con ellas?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 primer lugar, se requiere una comunidad organizada, principalmente a través de una JJVV activa, que convoque a sus vecinos. Lo anterior se está dando de manera incipiente, en coordinación con el municipio, lo que ha permitido recuperar espacios comunitarios que son importantes para la convivencia entre vecinos/as, como lo es la multicancha que se encuentra a un costado de la sede social.</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 fundamental el trabajo conjunto y coordinado que se está desarrollando entre las/os vecinas/os con el municipio, a través del representante territorial.</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acciones/coordinaciones comunitarias son necesarias para el buen uso de las soluciones instaladas?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 fundamental que la comunidad se haga parte del proceso involucrándose en cada una de las etapas a desarrollar, de modo que ejerzan un rol activo en la toma de decisiones, soluciones y acciones, tanto de gestión, supervisión y cuidado de la iniciativa comunitaria a financiar.</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condiciones institucionales son necesarias para la sustentabilidad de la iniciativa en el mediano y largo plazo? (administración, riego, cuidados)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 importante que las representantes de la comunidad puedan trabajar en conjunto con las otras organizaciones y vecinos/as del sector, de modo que vean la iniciativa como algo que les pertenece a todos/as y que tiene como objetivo darle vida y actividad a la sede social, a través del desarrollo de diversas acciones que vayan en beneficio de todos y todas.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271" w:hRule="atLeast"/>
          <w:tblHeader w:val="0"/>
        </w:trPr>
        <w:tc>
          <w:tcPr>
            <w:shd w:fill="ffff99"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w:t>
            </w:r>
          </w:p>
          <w:p w:rsidR="00000000" w:rsidDel="00000000" w:rsidP="00000000" w:rsidRDefault="00000000" w:rsidRPr="00000000" w14:paraId="00000048">
            <w:pPr>
              <w:rPr/>
            </w:pPr>
            <w:r w:rsidDel="00000000" w:rsidR="00000000" w:rsidRPr="00000000">
              <w:rPr>
                <w:color w:val="000000"/>
                <w:sz w:val="22"/>
                <w:szCs w:val="22"/>
                <w:rtl w:val="0"/>
              </w:rPr>
              <w:t xml:space="preserve">Ambientales </w:t>
            </w:r>
            <w:r w:rsidDel="00000000" w:rsidR="00000000" w:rsidRPr="00000000">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ambientales para ser ejecutada.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aspectos ambientales se deben considerar para la implementación sustentable de la iniciativa? (ej. Sequía, niveles de luz solar, aspectos de seguridad, accesibilidad, administración, uso, etc.)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 aspecto más importante a considerar es el tema de la seguridad, considerando que la sede social se encuentra en un territorio que tiene altos índices de vulnerabilidad social, tráfico y delincuencia, por lo que esta condición debe ser considerada al momento de ejecutar la iniciativa comunitaria, de manera de asegurar la sustentabilidad de la misma.</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jc w:val="both"/>
              <w:rPr>
                <w:i w:val="1"/>
                <w:color w:val="000000"/>
                <w:sz w:val="18"/>
                <w:szCs w:val="18"/>
              </w:rPr>
            </w:pPr>
            <w:r w:rsidDel="00000000" w:rsidR="00000000" w:rsidRPr="00000000">
              <w:rPr>
                <w:i w:val="1"/>
                <w:color w:val="000000"/>
                <w:sz w:val="18"/>
                <w:szCs w:val="18"/>
                <w:rtl w:val="0"/>
              </w:rPr>
              <w:t xml:space="preserve">¿Existen conflictos socioambientales que puedan afectar el proyecto y su sustentabilidad? </w:t>
            </w:r>
          </w:p>
          <w:p w:rsidR="00000000" w:rsidDel="00000000" w:rsidP="00000000" w:rsidRDefault="00000000" w:rsidRPr="00000000" w14:paraId="00000050">
            <w:pPr>
              <w:jc w:val="both"/>
              <w:rPr>
                <w:i w:val="1"/>
                <w:color w:val="000000"/>
                <w:sz w:val="18"/>
                <w:szCs w:val="18"/>
              </w:rPr>
            </w:pPr>
            <w:r w:rsidDel="00000000" w:rsidR="00000000" w:rsidRPr="00000000">
              <w:rPr>
                <w:rtl w:val="0"/>
              </w:rPr>
            </w:r>
          </w:p>
          <w:p w:rsidR="00000000" w:rsidDel="00000000" w:rsidP="00000000" w:rsidRDefault="00000000" w:rsidRPr="00000000" w14:paraId="00000051">
            <w:pPr>
              <w:ind w:firstLine="708"/>
              <w:jc w:val="both"/>
              <w:rPr/>
            </w:pPr>
            <w:r w:rsidDel="00000000" w:rsidR="00000000" w:rsidRPr="00000000">
              <w:rPr>
                <w:rtl w:val="0"/>
              </w:rPr>
              <w:t xml:space="preserve">No se identifican.</w:t>
            </w:r>
          </w:p>
          <w:p w:rsidR="00000000" w:rsidDel="00000000" w:rsidP="00000000" w:rsidRDefault="00000000" w:rsidRPr="00000000" w14:paraId="00000052">
            <w:pPr>
              <w:ind w:firstLine="708"/>
              <w:jc w:val="both"/>
              <w:rPr/>
            </w:pPr>
            <w:r w:rsidDel="00000000" w:rsidR="00000000" w:rsidRPr="00000000">
              <w:rPr>
                <w:rtl w:val="0"/>
              </w:rPr>
            </w:r>
          </w:p>
        </w:tc>
      </w:tr>
      <w:tr>
        <w:trPr>
          <w:cantSplit w:val="0"/>
          <w:trHeight w:val="2258" w:hRule="atLeast"/>
          <w:tblHeader w:val="0"/>
        </w:trPr>
        <w:tc>
          <w:tcPr>
            <w:shd w:fill="ffff99" w:val="cle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w:t>
            </w:r>
          </w:p>
          <w:p w:rsidR="00000000" w:rsidDel="00000000" w:rsidP="00000000" w:rsidRDefault="00000000" w:rsidRPr="00000000" w14:paraId="00000054">
            <w:pPr>
              <w:rPr/>
            </w:pPr>
            <w:r w:rsidDel="00000000" w:rsidR="00000000" w:rsidRPr="00000000">
              <w:rPr>
                <w:color w:val="000000"/>
                <w:sz w:val="22"/>
                <w:szCs w:val="22"/>
                <w:rtl w:val="0"/>
              </w:rPr>
              <w:t xml:space="preserve">Financieras </w:t>
            </w: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financieras para ser ejecutada.</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¿Cuáles son los ítems financieros a considerar para la ejecución de la iniciativa (RRHH, insumos, administrativos y otros servicios asociados)?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Insumos: melanina, pintura, otros.</w:t>
            </w:r>
          </w:p>
          <w:p w:rsidR="00000000" w:rsidDel="00000000" w:rsidP="00000000" w:rsidRDefault="00000000" w:rsidRPr="00000000" w14:paraId="0000005A">
            <w:pPr>
              <w:rPr/>
            </w:pPr>
            <w:r w:rsidDel="00000000" w:rsidR="00000000" w:rsidRPr="00000000">
              <w:rPr>
                <w:rtl w:val="0"/>
              </w:rPr>
              <w:t xml:space="preserve">Maquinaria y herramientas: congeladora y amasadora.</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opciones en la implementación existen para agregar valor a la iniciativa? ¿Cuáles son sus costos aproximados?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incorporará a un maestro que realice las mejoras al espacio para entregar mayor seguridad y evitar el robo de los implementos a adquirir con la iniciativa comunitaria, aún no hay claridad si los trabajos serán realizados de manera gratuita por parte de un vecino o los costos serán asumidos por la comunidad.</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Antecedentes de iniciativas similares que se hayan implementado y costos asociados.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         No hay iniciativas similares implementadas anteriormente.</w:t>
            </w:r>
          </w:p>
          <w:p w:rsidR="00000000" w:rsidDel="00000000" w:rsidP="00000000" w:rsidRDefault="00000000" w:rsidRPr="00000000" w14:paraId="00000063">
            <w:pPr>
              <w:rPr/>
            </w:pP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Nombre y Firma del Profesional: Alejandra Arenas Pérez</w:t>
      </w:r>
    </w:p>
    <w:p w:rsidR="00000000" w:rsidDel="00000000" w:rsidP="00000000" w:rsidRDefault="00000000" w:rsidRPr="00000000" w14:paraId="00000066">
      <w:pPr>
        <w:rPr/>
      </w:pPr>
      <w:r w:rsidDel="00000000" w:rsidR="00000000" w:rsidRPr="00000000">
        <w:rPr>
          <w:rtl w:val="0"/>
        </w:rPr>
      </w:r>
    </w:p>
    <w:sectPr>
      <w:headerReference r:id="rId7" w:type="default"/>
      <w:pgSz w:h="15840" w:w="12240" w:orient="portrait"/>
      <w:pgMar w:bottom="1417" w:top="993"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DINPro"/>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Programa Barrios en Acción – Estrategia activación barrial</w:t>
    </w:r>
    <w:r w:rsidDel="00000000" w:rsidR="00000000" w:rsidRPr="00000000">
      <w:drawing>
        <wp:anchor allowOverlap="1" behindDoc="0" distB="0" distT="0" distL="114300" distR="114300" hidden="0" layoutInCell="1" locked="0" relativeHeight="0" simplePos="0">
          <wp:simplePos x="0" y="0"/>
          <wp:positionH relativeFrom="column">
            <wp:posOffset>5292090</wp:posOffset>
          </wp:positionH>
          <wp:positionV relativeFrom="paragraph">
            <wp:posOffset>7620</wp:posOffset>
          </wp:positionV>
          <wp:extent cx="419100" cy="381000"/>
          <wp:effectExtent b="0" l="0" r="0" t="0"/>
          <wp:wrapSquare wrapText="bothSides" distB="0" distT="0" distL="114300" distR="114300"/>
          <wp:docPr descr="cid:image001.png@01D57782.489B2A80" id="2" name="image1.png"/>
          <a:graphic>
            <a:graphicData uri="http://schemas.openxmlformats.org/drawingml/2006/picture">
              <pic:pic>
                <pic:nvPicPr>
                  <pic:cNvPr descr="cid:image001.png@01D57782.489B2A80" id="0" name="image1.png"/>
                  <pic:cNvPicPr preferRelativeResize="0"/>
                </pic:nvPicPr>
                <pic:blipFill>
                  <a:blip r:embed="rId1"/>
                  <a:srcRect b="0" l="0" r="0" t="0"/>
                  <a:stretch>
                    <a:fillRect/>
                  </a:stretch>
                </pic:blipFill>
                <pic:spPr>
                  <a:xfrm>
                    <a:off x="0" y="0"/>
                    <a:ext cx="419100" cy="381000"/>
                  </a:xfrm>
                  <a:prstGeom prst="rect"/>
                  <a:ln/>
                </pic:spPr>
              </pic:pic>
            </a:graphicData>
          </a:graphic>
        </wp:anchor>
      </w:drawing>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Fondo de Solidaridad e Inversión Social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9D50D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52" w:customStyle="1">
    <w:name w:val="Pa52"/>
    <w:basedOn w:val="Normal"/>
    <w:next w:val="Normal"/>
    <w:uiPriority w:val="99"/>
    <w:rsid w:val="009D50D2"/>
    <w:pPr>
      <w:autoSpaceDE w:val="0"/>
      <w:autoSpaceDN w:val="0"/>
      <w:adjustRightInd w:val="0"/>
      <w:spacing w:after="0" w:line="181" w:lineRule="atLeast"/>
    </w:pPr>
    <w:rPr>
      <w:rFonts w:ascii="Aaux Pro" w:hAnsi="Aaux Pro"/>
      <w:sz w:val="24"/>
      <w:szCs w:val="24"/>
    </w:rPr>
  </w:style>
  <w:style w:type="paragraph" w:styleId="Pa25" w:customStyle="1">
    <w:name w:val="Pa25"/>
    <w:basedOn w:val="Normal"/>
    <w:next w:val="Normal"/>
    <w:uiPriority w:val="99"/>
    <w:rsid w:val="009D50D2"/>
    <w:pPr>
      <w:autoSpaceDE w:val="0"/>
      <w:autoSpaceDN w:val="0"/>
      <w:adjustRightInd w:val="0"/>
      <w:spacing w:after="0" w:line="241" w:lineRule="atLeast"/>
    </w:pPr>
    <w:rPr>
      <w:rFonts w:ascii="DINPro" w:hAnsi="DINPro"/>
      <w:sz w:val="24"/>
      <w:szCs w:val="24"/>
    </w:rPr>
  </w:style>
  <w:style w:type="character" w:styleId="A1" w:customStyle="1">
    <w:name w:val="A1"/>
    <w:uiPriority w:val="99"/>
    <w:rsid w:val="009D50D2"/>
    <w:rPr>
      <w:rFonts w:cs="DINPro"/>
      <w:color w:val="000000"/>
      <w:sz w:val="18"/>
      <w:szCs w:val="18"/>
    </w:rPr>
  </w:style>
  <w:style w:type="paragraph" w:styleId="Encabezado">
    <w:name w:val="header"/>
    <w:basedOn w:val="Normal"/>
    <w:link w:val="EncabezadoCar"/>
    <w:uiPriority w:val="99"/>
    <w:unhideWhenUsed w:val="1"/>
    <w:rsid w:val="005E1C7C"/>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5E1C7C"/>
  </w:style>
  <w:style w:type="paragraph" w:styleId="Piedepgina">
    <w:name w:val="footer"/>
    <w:basedOn w:val="Normal"/>
    <w:link w:val="PiedepginaCar"/>
    <w:uiPriority w:val="99"/>
    <w:unhideWhenUsed w:val="1"/>
    <w:rsid w:val="005E1C7C"/>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5E1C7C"/>
  </w:style>
  <w:style w:type="paragraph" w:styleId="Prrafodelista">
    <w:name w:val="List Paragraph"/>
    <w:basedOn w:val="Normal"/>
    <w:uiPriority w:val="34"/>
    <w:qFormat w:val="1"/>
    <w:rsid w:val="005E1C7C"/>
    <w:pPr>
      <w:ind w:left="720"/>
      <w:contextualSpacing w:val="1"/>
    </w:pPr>
  </w:style>
  <w:style w:type="paragraph" w:styleId="Textodeglobo">
    <w:name w:val="Balloon Text"/>
    <w:basedOn w:val="Normal"/>
    <w:link w:val="TextodegloboCar"/>
    <w:uiPriority w:val="99"/>
    <w:semiHidden w:val="1"/>
    <w:unhideWhenUsed w:val="1"/>
    <w:rsid w:val="00842C59"/>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42C59"/>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5.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a+yuqY8SPJE0VuUMuj4V5kWQFg==">AMUW2mX9GSkBGOdZFcNN+/5+lbREf2gXtI6NVo30VLKMzg0s37t5+hwd8ag031u0Vo7rA9vesG+ArT+26aXcW5TRNdYHDIfcW97alww+v8WNJxELCy+b59g8A7M9w0YTO9JO11vN/eTv</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SZFZ3KM2WWSW-901408782-195997</_dlc_DocId>
    <_dlc_DocIdUrl xmlns="7ba925a7-499c-4a29-a005-81b4ebbe0bf8">
      <Url>https://fosis.sharepoint.com/sites/cedoc/subgestiondeprogramas/_layouts/15/DocIdRedir.aspx?ID=SZFZ3KM2WWSW-901408782-195997</Url>
      <Description>SZFZ3KM2WWSW-901408782-195997</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32B0F9F-495A-4278-B2CD-93A841CCE131}"/>
</file>

<file path=customXML/itemProps3.xml><?xml version="1.0" encoding="utf-8"?>
<ds:datastoreItem xmlns:ds="http://schemas.openxmlformats.org/officeDocument/2006/customXml" ds:itemID="{56CC3E8F-2CBE-4804-A8FD-8C8559229D98}"/>
</file>

<file path=customXML/itemProps4.xml><?xml version="1.0" encoding="utf-8"?>
<ds:datastoreItem xmlns:ds="http://schemas.openxmlformats.org/officeDocument/2006/customXml" ds:itemID="{289398F5-7A1D-4CF7-ACF4-9B0B6505D292}"/>
</file>

<file path=customXML/itemProps5.xml><?xml version="1.0" encoding="utf-8"?>
<ds:datastoreItem xmlns:ds="http://schemas.openxmlformats.org/officeDocument/2006/customXml" ds:itemID="{3F567CCA-8CA5-433C-BE23-1333EE1CE57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Araya Olmos</dc:creator>
  <dcterms:created xsi:type="dcterms:W3CDTF">2022-05-07T17:14:00Z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e629dc12-bd98-4824-ad4d-2eb091d7b370</vt:lpwstr>
  </property>
</Properties>
</file>